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4"/>
        <w:rPr>
          <w:rFonts w:ascii="Times New Roman"/>
          <w:sz w:val="23"/>
        </w:rPr>
      </w:pPr>
    </w:p>
    <w:p>
      <w:pPr>
        <w:pStyle w:val="BodyText"/>
        <w:tabs>
          <w:tab w:pos="3811" w:val="left" w:leader="none"/>
        </w:tabs>
        <w:spacing w:before="87"/>
        <w:ind w:left="256"/>
      </w:pPr>
      <w:r>
        <w:rPr/>
        <w:pict>
          <v:shape style="position:absolute;margin-left:.719922pt;margin-top:-58.935932pt;width:473.65pt;height:66.4pt;mso-position-horizontal-relative:page;mso-position-vertical-relative:paragraph;z-index:157286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723"/>
                    <w:gridCol w:w="2032"/>
                    <w:gridCol w:w="2645"/>
                    <w:gridCol w:w="2073"/>
                  </w:tblGrid>
                  <w:tr>
                    <w:trPr>
                      <w:trHeight w:val="253" w:hRule="atLeast"/>
                    </w:trPr>
                    <w:tc>
                      <w:tcPr>
                        <w:tcW w:w="2723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41"/>
                          <w:ind w:left="2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Receitas</w:t>
                        </w:r>
                      </w:p>
                    </w:tc>
                    <w:tc>
                      <w:tcPr>
                        <w:tcW w:w="2032" w:type="dxa"/>
                        <w:tcBorders>
                          <w:top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41"/>
                          <w:ind w:right="13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Valor</w:t>
                        </w:r>
                      </w:p>
                    </w:tc>
                    <w:tc>
                      <w:tcPr>
                        <w:tcW w:w="26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41"/>
                          <w:ind w:left="133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Despesas</w:t>
                        </w:r>
                      </w:p>
                    </w:tc>
                    <w:tc>
                      <w:tcPr>
                        <w:tcW w:w="2073" w:type="dxa"/>
                        <w:tcBorders>
                          <w:top w:val="single" w:sz="6" w:space="0" w:color="000000"/>
                          <w:bottom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41"/>
                          <w:ind w:right="72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85"/>
                            <w:sz w:val="15"/>
                          </w:rPr>
                          <w:t>Valor</w:t>
                        </w:r>
                      </w:p>
                    </w:tc>
                  </w:tr>
                  <w:tr>
                    <w:trPr>
                      <w:trHeight w:val="261" w:hRule="atLeast"/>
                    </w:trPr>
                    <w:tc>
                      <w:tcPr>
                        <w:tcW w:w="2723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70"/>
                          <w:ind w:left="38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4 - RECEITAS</w:t>
                        </w:r>
                      </w:p>
                    </w:tc>
                    <w:tc>
                      <w:tcPr>
                        <w:tcW w:w="2032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70"/>
                          <w:ind w:right="12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20.407.740,50</w:t>
                        </w:r>
                      </w:p>
                    </w:tc>
                    <w:tc>
                      <w:tcPr>
                        <w:tcW w:w="2645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70"/>
                          <w:ind w:left="7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04 - Administração</w:t>
                        </w:r>
                      </w:p>
                    </w:tc>
                    <w:tc>
                      <w:tcPr>
                        <w:tcW w:w="2073" w:type="dxa"/>
                        <w:tcBorders>
                          <w:top w:val="single" w:sz="6" w:space="0" w:color="000000"/>
                        </w:tcBorders>
                      </w:tcPr>
                      <w:p>
                        <w:pPr>
                          <w:pStyle w:val="TableParagraph"/>
                          <w:spacing w:before="70"/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6.073.649,77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2723" w:type="dxa"/>
                      </w:tcPr>
                      <w:p>
                        <w:pPr>
                          <w:pStyle w:val="TableParagraph"/>
                          <w:ind w:left="24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41 - Receitas Correntes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ind w:right="12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19.874.675,90</w:t>
                        </w:r>
                      </w:p>
                    </w:tc>
                    <w:tc>
                      <w:tcPr>
                        <w:tcW w:w="2645" w:type="dxa"/>
                      </w:tcPr>
                      <w:p>
                        <w:pPr>
                          <w:pStyle w:val="TableParagraph"/>
                          <w:ind w:left="7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06 - Segurança Pública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177" w:hRule="atLeast"/>
                    </w:trPr>
                    <w:tc>
                      <w:tcPr>
                        <w:tcW w:w="2723" w:type="dxa"/>
                      </w:tcPr>
                      <w:p>
                        <w:pPr>
                          <w:pStyle w:val="TableParagraph"/>
                          <w:spacing w:line="145" w:lineRule="exact"/>
                          <w:ind w:left="24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42 - Receitas de Capital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line="145" w:lineRule="exact"/>
                          <w:ind w:right="12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533.064,60</w:t>
                        </w:r>
                      </w:p>
                    </w:tc>
                    <w:tc>
                      <w:tcPr>
                        <w:tcW w:w="2645" w:type="dxa"/>
                      </w:tcPr>
                      <w:p>
                        <w:pPr>
                          <w:pStyle w:val="TableParagraph"/>
                          <w:spacing w:line="145" w:lineRule="exact"/>
                          <w:ind w:left="7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08 - Assistência Social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line="145" w:lineRule="exact"/>
                          <w:ind w:right="113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1.241.422,55</w:t>
                        </w:r>
                      </w:p>
                    </w:tc>
                  </w:tr>
                  <w:tr>
                    <w:trPr>
                      <w:trHeight w:val="407" w:hRule="atLeast"/>
                    </w:trPr>
                    <w:tc>
                      <w:tcPr>
                        <w:tcW w:w="2723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12"/>
                          </w:rPr>
                        </w:pPr>
                      </w:p>
                      <w:p>
                        <w:pPr>
                          <w:pStyle w:val="TableParagraph"/>
                          <w:spacing w:before="0"/>
                          <w:ind w:left="38" w:right="-44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-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DEDUÇÕES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DA</w:t>
                        </w:r>
                        <w:r>
                          <w:rPr>
                            <w:spacing w:val="-4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RECEITA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E</w:t>
                        </w:r>
                        <w:r>
                          <w:rPr>
                            <w:spacing w:val="-5"/>
                            <w:w w:val="90"/>
                            <w:sz w:val="15"/>
                          </w:rPr>
                          <w:t> </w:t>
                        </w:r>
                        <w:r>
                          <w:rPr>
                            <w:w w:val="90"/>
                            <w:sz w:val="15"/>
                          </w:rPr>
                          <w:t>RECURSOS</w:t>
                        </w:r>
                      </w:p>
                    </w:tc>
                    <w:tc>
                      <w:tcPr>
                        <w:tcW w:w="2032" w:type="dxa"/>
                      </w:tcPr>
                      <w:p>
                        <w:pPr>
                          <w:pStyle w:val="TableParagraph"/>
                          <w:spacing w:before="6"/>
                          <w:rPr>
                            <w:sz w:val="12"/>
                          </w:rPr>
                        </w:pPr>
                      </w:p>
                      <w:p>
                        <w:pPr>
                          <w:pStyle w:val="TableParagraph"/>
                          <w:tabs>
                            <w:tab w:pos="1043" w:val="left" w:leader="none"/>
                          </w:tabs>
                          <w:spacing w:before="0"/>
                          <w:ind w:right="125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spacing w:val="-1"/>
                            <w:w w:val="96"/>
                            <w:sz w:val="15"/>
                          </w:rPr>
                          <w:t> </w:t>
                        </w:r>
                        <w:r>
                          <w:rPr>
                            <w:w w:val="95"/>
                            <w:sz w:val="15"/>
                          </w:rPr>
                          <w:t>ARRECA</w:t>
                          <w:tab/>
                        </w:r>
                        <w:r>
                          <w:rPr>
                            <w:spacing w:val="-2"/>
                            <w:w w:val="90"/>
                            <w:sz w:val="15"/>
                          </w:rPr>
                          <w:t>-2.412.520,00</w:t>
                        </w:r>
                      </w:p>
                    </w:tc>
                    <w:tc>
                      <w:tcPr>
                        <w:tcW w:w="2645" w:type="dxa"/>
                      </w:tcPr>
                      <w:p>
                        <w:pPr>
                          <w:pStyle w:val="TableParagraph"/>
                          <w:spacing w:before="39"/>
                          <w:ind w:left="7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10 - Saúde</w:t>
                        </w:r>
                      </w:p>
                      <w:p>
                        <w:pPr>
                          <w:pStyle w:val="TableParagraph"/>
                          <w:spacing w:line="145" w:lineRule="exact" w:before="34"/>
                          <w:ind w:left="76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12 - Educação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39"/>
                          <w:ind w:left="1172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2.969.892,74</w:t>
                        </w:r>
                      </w:p>
                      <w:p>
                        <w:pPr>
                          <w:pStyle w:val="TableParagraph"/>
                          <w:spacing w:line="145" w:lineRule="exact" w:before="34"/>
                          <w:ind w:left="1172"/>
                          <w:rPr>
                            <w:sz w:val="15"/>
                          </w:rPr>
                        </w:pPr>
                        <w:r>
                          <w:rPr>
                            <w:w w:val="95"/>
                            <w:sz w:val="15"/>
                          </w:rPr>
                          <w:t>4.441.855,06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29.740005pt;margin-top:10.036237pt;width:344.05pt;height:90.3pt;mso-position-horizontal-relative:page;mso-position-vertical-relative:paragraph;z-index:157291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09"/>
                    <w:gridCol w:w="1239"/>
                    <w:gridCol w:w="2341"/>
                    <w:gridCol w:w="1259"/>
                    <w:gridCol w:w="1132"/>
                  </w:tblGrid>
                  <w:tr>
                    <w:trPr>
                      <w:trHeight w:val="177" w:hRule="atLeast"/>
                    </w:trPr>
                    <w:tc>
                      <w:tcPr>
                        <w:tcW w:w="2148" w:type="dxa"/>
                        <w:gridSpan w:val="2"/>
                        <w:vMerge w:val="restart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13 - Cultura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line="157" w:lineRule="exact" w:before="0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140.601,50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2148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14 - Direitos da Cidadania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134.210,90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2148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18 - Gestão Ambiental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2148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20 - Agricultura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954.532,44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2148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23 - Comércio e Serviços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2148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27 - Desporto e Lazer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123.408,75</w:t>
                        </w:r>
                      </w:p>
                    </w:tc>
                  </w:tr>
                  <w:tr>
                    <w:trPr>
                      <w:trHeight w:val="204" w:hRule="atLeast"/>
                    </w:trPr>
                    <w:tc>
                      <w:tcPr>
                        <w:tcW w:w="2148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28 - Encargos Especiais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634.895,90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2148" w:type="dxa"/>
                        <w:gridSpan w:val="2"/>
                        <w:vMerge/>
                        <w:tcBorders>
                          <w:top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ind w:left="102"/>
                          <w:rPr>
                            <w:sz w:val="15"/>
                          </w:rPr>
                        </w:pPr>
                        <w:r>
                          <w:rPr>
                            <w:sz w:val="15"/>
                          </w:rPr>
                          <w:t>99 - Reserva de Contingência</w:t>
                        </w: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ind w:right="100"/>
                          <w:jc w:val="right"/>
                          <w:rPr>
                            <w:sz w:val="15"/>
                          </w:rPr>
                        </w:pPr>
                        <w:r>
                          <w:rPr>
                            <w:w w:val="90"/>
                            <w:sz w:val="15"/>
                          </w:rPr>
                          <w:t>345.000,00</w:t>
                        </w:r>
                      </w:p>
                    </w:tc>
                  </w:tr>
                  <w:tr>
                    <w:trPr>
                      <w:trHeight w:val="173" w:hRule="atLeast"/>
                    </w:trPr>
                    <w:tc>
                      <w:tcPr>
                        <w:tcW w:w="909" w:type="dxa"/>
                      </w:tcPr>
                      <w:p>
                        <w:pPr>
                          <w:pStyle w:val="TableParagraph"/>
                          <w:spacing w:line="112" w:lineRule="exact" w:before="40"/>
                          <w:ind w:left="50"/>
                          <w:rPr>
                            <w:sz w:val="12"/>
                          </w:rPr>
                        </w:pPr>
                        <w:r>
                          <w:rPr>
                            <w:w w:val="125"/>
                            <w:sz w:val="12"/>
                          </w:rPr>
                          <w:t>Subtotal:</w:t>
                        </w:r>
                      </w:p>
                    </w:tc>
                    <w:tc>
                      <w:tcPr>
                        <w:tcW w:w="1239" w:type="dxa"/>
                      </w:tcPr>
                      <w:p>
                        <w:pPr>
                          <w:pStyle w:val="TableParagraph"/>
                          <w:spacing w:line="112" w:lineRule="exact" w:before="40"/>
                          <w:ind w:left="278"/>
                          <w:rPr>
                            <w:sz w:val="12"/>
                          </w:rPr>
                        </w:pPr>
                        <w:r>
                          <w:rPr>
                            <w:w w:val="115"/>
                            <w:sz w:val="12"/>
                          </w:rPr>
                          <w:t>17.995.220,50</w:t>
                        </w:r>
                      </w:p>
                    </w:tc>
                    <w:tc>
                      <w:tcPr>
                        <w:tcW w:w="234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259" w:type="dxa"/>
                      </w:tcPr>
                      <w:p>
                        <w:pPr>
                          <w:pStyle w:val="TableParagraph"/>
                          <w:spacing w:line="112" w:lineRule="exact" w:before="40"/>
                          <w:ind w:left="457"/>
                          <w:rPr>
                            <w:sz w:val="12"/>
                          </w:rPr>
                        </w:pPr>
                        <w:r>
                          <w:rPr>
                            <w:w w:val="125"/>
                            <w:sz w:val="12"/>
                          </w:rPr>
                          <w:t>Subtotal:</w:t>
                        </w:r>
                      </w:p>
                    </w:tc>
                    <w:tc>
                      <w:tcPr>
                        <w:tcW w:w="1132" w:type="dxa"/>
                      </w:tcPr>
                      <w:p>
                        <w:pPr>
                          <w:pStyle w:val="TableParagraph"/>
                          <w:spacing w:line="112" w:lineRule="exact" w:before="40"/>
                          <w:ind w:right="47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w w:val="110"/>
                            <w:sz w:val="12"/>
                          </w:rPr>
                          <w:t>17.101.220,50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95"/>
        </w:rPr>
        <w:t>91</w:t>
      </w:r>
      <w:r>
        <w:rPr>
          <w:spacing w:val="-26"/>
          <w:w w:val="95"/>
        </w:rPr>
        <w:t> </w:t>
      </w:r>
      <w:r>
        <w:rPr>
          <w:w w:val="95"/>
        </w:rPr>
        <w:t>-</w:t>
      </w:r>
      <w:r>
        <w:rPr>
          <w:spacing w:val="-25"/>
          <w:w w:val="95"/>
        </w:rPr>
        <w:t> </w:t>
      </w:r>
      <w:r>
        <w:rPr>
          <w:w w:val="95"/>
        </w:rPr>
        <w:t>DEDUÇÕES</w:t>
      </w:r>
      <w:r>
        <w:rPr>
          <w:spacing w:val="-25"/>
          <w:w w:val="95"/>
        </w:rPr>
        <w:t> </w:t>
      </w:r>
      <w:r>
        <w:rPr>
          <w:w w:val="95"/>
        </w:rPr>
        <w:t>DA</w:t>
      </w:r>
      <w:r>
        <w:rPr>
          <w:spacing w:val="-25"/>
          <w:w w:val="95"/>
        </w:rPr>
        <w:t> </w:t>
      </w:r>
      <w:r>
        <w:rPr>
          <w:w w:val="95"/>
        </w:rPr>
        <w:t>RECEITA</w:t>
      </w:r>
      <w:r>
        <w:rPr>
          <w:spacing w:val="-25"/>
          <w:w w:val="95"/>
        </w:rPr>
        <w:t> </w:t>
      </w:r>
      <w:r>
        <w:rPr>
          <w:w w:val="95"/>
        </w:rPr>
        <w:t>CORRENTE</w:t>
        <w:tab/>
      </w:r>
      <w:r>
        <w:rPr/>
        <w:t>-2.412.520,00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8"/>
        </w:rPr>
      </w:pPr>
    </w:p>
    <w:p>
      <w:pPr>
        <w:spacing w:after="0"/>
        <w:rPr>
          <w:sz w:val="18"/>
        </w:rPr>
        <w:sectPr>
          <w:headerReference w:type="default" r:id="rId5"/>
          <w:type w:val="continuous"/>
          <w:pgSz w:w="11900" w:h="16840"/>
          <w:pgMar w:header="35" w:top="1620" w:bottom="280" w:left="0" w:right="1680"/>
        </w:sectPr>
      </w:pPr>
    </w:p>
    <w:p>
      <w:pPr>
        <w:pStyle w:val="BodyText"/>
        <w:spacing w:before="88"/>
        <w:ind w:left="40"/>
      </w:pPr>
      <w:r>
        <w:rPr>
          <w:w w:val="90"/>
        </w:rPr>
        <w:t>Transferências Financeiras</w:t>
      </w:r>
      <w:r>
        <w:rPr>
          <w:spacing w:val="-21"/>
          <w:w w:val="90"/>
        </w:rPr>
        <w:t> </w:t>
      </w:r>
      <w:r>
        <w:rPr>
          <w:w w:val="90"/>
        </w:rPr>
        <w:t>Recebidas</w:t>
      </w:r>
    </w:p>
    <w:p>
      <w:pPr>
        <w:pStyle w:val="BodyText"/>
        <w:spacing w:before="88"/>
        <w:ind w:left="40"/>
      </w:pPr>
      <w:r>
        <w:rPr/>
        <w:br w:type="column"/>
      </w:r>
      <w:r>
        <w:rPr>
          <w:w w:val="90"/>
        </w:rPr>
        <w:t>0,00</w:t>
      </w:r>
    </w:p>
    <w:p>
      <w:pPr>
        <w:pStyle w:val="BodyText"/>
        <w:spacing w:before="88"/>
        <w:ind w:left="40"/>
      </w:pPr>
      <w:r>
        <w:rPr/>
        <w:br w:type="column"/>
      </w:r>
      <w:r>
        <w:rPr>
          <w:w w:val="90"/>
        </w:rPr>
        <w:t>Transferências Financeiras</w:t>
      </w:r>
      <w:r>
        <w:rPr>
          <w:spacing w:val="-22"/>
          <w:w w:val="90"/>
        </w:rPr>
        <w:t> </w:t>
      </w:r>
      <w:r>
        <w:rPr>
          <w:w w:val="90"/>
        </w:rPr>
        <w:t>Concedidas</w:t>
      </w:r>
    </w:p>
    <w:p>
      <w:pPr>
        <w:pStyle w:val="BodyText"/>
        <w:spacing w:before="88"/>
        <w:ind w:left="40"/>
      </w:pPr>
      <w:r>
        <w:rPr/>
        <w:br w:type="column"/>
      </w:r>
      <w:r>
        <w:rPr/>
        <w:t>0,00</w:t>
      </w:r>
    </w:p>
    <w:p>
      <w:pPr>
        <w:spacing w:after="0"/>
        <w:sectPr>
          <w:type w:val="continuous"/>
          <w:pgSz w:w="11900" w:h="16840"/>
          <w:pgMar w:top="1620" w:bottom="280" w:left="0" w:right="1680"/>
          <w:cols w:num="4" w:equalWidth="0">
            <w:col w:w="2341" w:space="1998"/>
            <w:col w:w="303" w:space="266"/>
            <w:col w:w="2415" w:space="1799"/>
            <w:col w:w="1098"/>
          </w:cols>
        </w:sectPr>
      </w:pPr>
    </w:p>
    <w:p>
      <w:pPr>
        <w:tabs>
          <w:tab w:pos="3782" w:val="left" w:leader="none"/>
          <w:tab w:pos="7754" w:val="left" w:leader="none"/>
          <w:tab w:pos="8565" w:val="left" w:leader="none"/>
        </w:tabs>
        <w:spacing w:before="102"/>
        <w:ind w:left="2832" w:right="0" w:firstLine="0"/>
        <w:jc w:val="left"/>
        <w:rPr>
          <w:sz w:val="12"/>
        </w:rPr>
      </w:pPr>
      <w:r>
        <w:rPr>
          <w:w w:val="120"/>
          <w:sz w:val="12"/>
        </w:rPr>
        <w:t>Total:</w:t>
        <w:tab/>
      </w:r>
      <w:r>
        <w:rPr>
          <w:w w:val="115"/>
          <w:sz w:val="12"/>
        </w:rPr>
        <w:t>17.995.220,50</w:t>
        <w:tab/>
      </w:r>
      <w:r>
        <w:rPr>
          <w:w w:val="120"/>
          <w:sz w:val="12"/>
        </w:rPr>
        <w:t>Total:</w:t>
        <w:tab/>
        <w:t>17.101.220,50</w:t>
      </w:r>
    </w:p>
    <w:p>
      <w:pPr>
        <w:spacing w:after="0"/>
        <w:jc w:val="left"/>
        <w:rPr>
          <w:sz w:val="12"/>
        </w:rPr>
        <w:sectPr>
          <w:type w:val="continuous"/>
          <w:pgSz w:w="11900" w:h="16840"/>
          <w:pgMar w:top="1620" w:bottom="280" w:left="0" w:right="1680"/>
        </w:sectPr>
      </w:pPr>
    </w:p>
    <w:tbl>
      <w:tblPr>
        <w:tblW w:w="0" w:type="auto"/>
        <w:jc w:val="left"/>
        <w:tblInd w:w="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58"/>
        <w:gridCol w:w="995"/>
        <w:gridCol w:w="2662"/>
        <w:gridCol w:w="2055"/>
      </w:tblGrid>
      <w:tr>
        <w:trPr>
          <w:trHeight w:val="253" w:hRule="atLeast"/>
        </w:trPr>
        <w:tc>
          <w:tcPr>
            <w:tcW w:w="375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1"/>
              <w:ind w:left="26"/>
              <w:rPr>
                <w:sz w:val="15"/>
              </w:rPr>
            </w:pPr>
            <w:r>
              <w:rPr>
                <w:sz w:val="15"/>
              </w:rPr>
              <w:t>Receitas</w:t>
            </w:r>
          </w:p>
        </w:tc>
        <w:tc>
          <w:tcPr>
            <w:tcW w:w="9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41"/>
              <w:ind w:right="128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Valor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1"/>
              <w:ind w:left="135"/>
              <w:rPr>
                <w:sz w:val="15"/>
              </w:rPr>
            </w:pPr>
            <w:r>
              <w:rPr>
                <w:sz w:val="15"/>
              </w:rPr>
              <w:t>Despesas</w:t>
            </w:r>
          </w:p>
        </w:tc>
        <w:tc>
          <w:tcPr>
            <w:tcW w:w="205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41"/>
              <w:ind w:right="69"/>
              <w:jc w:val="right"/>
              <w:rPr>
                <w:sz w:val="15"/>
              </w:rPr>
            </w:pPr>
            <w:r>
              <w:rPr>
                <w:w w:val="85"/>
                <w:sz w:val="15"/>
              </w:rPr>
              <w:t>Valor</w:t>
            </w:r>
          </w:p>
        </w:tc>
      </w:tr>
      <w:tr>
        <w:trPr>
          <w:trHeight w:val="287" w:hRule="atLeast"/>
        </w:trPr>
        <w:tc>
          <w:tcPr>
            <w:tcW w:w="3758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99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662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70"/>
              <w:ind w:left="78"/>
              <w:rPr>
                <w:sz w:val="15"/>
              </w:rPr>
            </w:pPr>
            <w:r>
              <w:rPr>
                <w:sz w:val="15"/>
              </w:rPr>
              <w:t>01 - Legislativa</w:t>
            </w:r>
          </w:p>
        </w:tc>
        <w:tc>
          <w:tcPr>
            <w:tcW w:w="2055" w:type="dxa"/>
            <w:tcBorders>
              <w:top w:val="single" w:sz="6" w:space="0" w:color="000000"/>
            </w:tcBorders>
          </w:tcPr>
          <w:p>
            <w:pPr>
              <w:pStyle w:val="TableParagraph"/>
              <w:spacing w:before="70"/>
              <w:ind w:right="110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894.000,00</w:t>
            </w:r>
          </w:p>
        </w:tc>
      </w:tr>
      <w:tr>
        <w:trPr>
          <w:trHeight w:val="244" w:hRule="atLeast"/>
        </w:trPr>
        <w:tc>
          <w:tcPr>
            <w:tcW w:w="3758" w:type="dxa"/>
          </w:tcPr>
          <w:p>
            <w:pPr>
              <w:pStyle w:val="TableParagraph"/>
              <w:spacing w:before="40"/>
              <w:ind w:right="544"/>
              <w:jc w:val="right"/>
              <w:rPr>
                <w:sz w:val="12"/>
              </w:rPr>
            </w:pPr>
            <w:r>
              <w:rPr>
                <w:w w:val="125"/>
                <w:sz w:val="12"/>
              </w:rPr>
              <w:t>Subtotal:</w:t>
            </w:r>
          </w:p>
        </w:tc>
        <w:tc>
          <w:tcPr>
            <w:tcW w:w="995" w:type="dxa"/>
          </w:tcPr>
          <w:p>
            <w:pPr>
              <w:pStyle w:val="TableParagraph"/>
              <w:spacing w:before="40"/>
              <w:ind w:right="123"/>
              <w:jc w:val="right"/>
              <w:rPr>
                <w:sz w:val="12"/>
              </w:rPr>
            </w:pPr>
            <w:r>
              <w:rPr>
                <w:w w:val="110"/>
                <w:sz w:val="12"/>
              </w:rPr>
              <w:t>0,00</w:t>
            </w:r>
          </w:p>
        </w:tc>
        <w:tc>
          <w:tcPr>
            <w:tcW w:w="2662" w:type="dxa"/>
          </w:tcPr>
          <w:p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055" w:type="dxa"/>
          </w:tcPr>
          <w:p>
            <w:pPr>
              <w:pStyle w:val="TableParagraph"/>
              <w:tabs>
                <w:tab w:pos="1211" w:val="left" w:leader="none"/>
              </w:tabs>
              <w:spacing w:before="40"/>
              <w:ind w:right="57"/>
              <w:jc w:val="right"/>
              <w:rPr>
                <w:sz w:val="12"/>
              </w:rPr>
            </w:pPr>
            <w:r>
              <w:rPr>
                <w:w w:val="120"/>
                <w:sz w:val="12"/>
              </w:rPr>
              <w:t>Subtotal:</w:t>
              <w:tab/>
            </w:r>
            <w:r>
              <w:rPr>
                <w:spacing w:val="-2"/>
                <w:w w:val="110"/>
                <w:sz w:val="12"/>
              </w:rPr>
              <w:t>894.000,00</w:t>
            </w:r>
          </w:p>
        </w:tc>
      </w:tr>
      <w:tr>
        <w:trPr>
          <w:trHeight w:val="283" w:hRule="atLeast"/>
        </w:trPr>
        <w:tc>
          <w:tcPr>
            <w:tcW w:w="3758" w:type="dxa"/>
          </w:tcPr>
          <w:p>
            <w:pPr>
              <w:pStyle w:val="TableParagraph"/>
              <w:spacing w:before="58"/>
              <w:ind w:left="26"/>
              <w:rPr>
                <w:sz w:val="15"/>
              </w:rPr>
            </w:pPr>
            <w:r>
              <w:rPr>
                <w:sz w:val="15"/>
              </w:rPr>
              <w:t>Transferências Financeiras Recebidas</w:t>
            </w:r>
          </w:p>
        </w:tc>
        <w:tc>
          <w:tcPr>
            <w:tcW w:w="995" w:type="dxa"/>
          </w:tcPr>
          <w:p>
            <w:pPr>
              <w:pStyle w:val="TableParagraph"/>
              <w:spacing w:before="58"/>
              <w:ind w:right="123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0,00</w:t>
            </w:r>
          </w:p>
        </w:tc>
        <w:tc>
          <w:tcPr>
            <w:tcW w:w="2662" w:type="dxa"/>
          </w:tcPr>
          <w:p>
            <w:pPr>
              <w:pStyle w:val="TableParagraph"/>
              <w:spacing w:before="58"/>
              <w:ind w:left="181"/>
              <w:rPr>
                <w:sz w:val="15"/>
              </w:rPr>
            </w:pPr>
            <w:r>
              <w:rPr>
                <w:w w:val="90"/>
                <w:sz w:val="15"/>
              </w:rPr>
              <w:t>Transferências Financeiras Concedidas</w:t>
            </w:r>
          </w:p>
        </w:tc>
        <w:tc>
          <w:tcPr>
            <w:tcW w:w="2055" w:type="dxa"/>
          </w:tcPr>
          <w:p>
            <w:pPr>
              <w:pStyle w:val="TableParagraph"/>
              <w:spacing w:before="58"/>
              <w:ind w:right="57"/>
              <w:jc w:val="right"/>
              <w:rPr>
                <w:sz w:val="15"/>
              </w:rPr>
            </w:pPr>
            <w:r>
              <w:rPr>
                <w:w w:val="90"/>
                <w:sz w:val="15"/>
              </w:rPr>
              <w:t>0,00</w:t>
            </w:r>
          </w:p>
        </w:tc>
      </w:tr>
      <w:tr>
        <w:trPr>
          <w:trHeight w:val="180" w:hRule="atLeast"/>
        </w:trPr>
        <w:tc>
          <w:tcPr>
            <w:tcW w:w="3758" w:type="dxa"/>
          </w:tcPr>
          <w:p>
            <w:pPr>
              <w:pStyle w:val="TableParagraph"/>
              <w:spacing w:line="112" w:lineRule="exact" w:before="48"/>
              <w:ind w:right="571"/>
              <w:jc w:val="right"/>
              <w:rPr>
                <w:sz w:val="12"/>
              </w:rPr>
            </w:pPr>
            <w:r>
              <w:rPr>
                <w:w w:val="125"/>
                <w:sz w:val="12"/>
              </w:rPr>
              <w:t>Total:</w:t>
            </w:r>
          </w:p>
        </w:tc>
        <w:tc>
          <w:tcPr>
            <w:tcW w:w="995" w:type="dxa"/>
          </w:tcPr>
          <w:p>
            <w:pPr>
              <w:pStyle w:val="TableParagraph"/>
              <w:spacing w:line="112" w:lineRule="exact" w:before="48"/>
              <w:ind w:right="123"/>
              <w:jc w:val="right"/>
              <w:rPr>
                <w:sz w:val="12"/>
              </w:rPr>
            </w:pPr>
            <w:r>
              <w:rPr>
                <w:w w:val="110"/>
                <w:sz w:val="12"/>
              </w:rPr>
              <w:t>0,00</w:t>
            </w:r>
          </w:p>
        </w:tc>
        <w:tc>
          <w:tcPr>
            <w:tcW w:w="2662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55" w:type="dxa"/>
          </w:tcPr>
          <w:p>
            <w:pPr>
              <w:pStyle w:val="TableParagraph"/>
              <w:tabs>
                <w:tab w:pos="998" w:val="left" w:leader="none"/>
              </w:tabs>
              <w:spacing w:line="112" w:lineRule="exact" w:before="48"/>
              <w:ind w:right="57"/>
              <w:jc w:val="right"/>
              <w:rPr>
                <w:sz w:val="12"/>
              </w:rPr>
            </w:pPr>
            <w:r>
              <w:rPr>
                <w:w w:val="120"/>
                <w:sz w:val="12"/>
              </w:rPr>
              <w:t>Total:</w:t>
              <w:tab/>
            </w:r>
            <w:r>
              <w:rPr>
                <w:spacing w:val="-2"/>
                <w:w w:val="110"/>
                <w:sz w:val="12"/>
              </w:rPr>
              <w:t>894.000,00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6"/>
        </w:rPr>
      </w:pPr>
    </w:p>
    <w:p>
      <w:pPr>
        <w:spacing w:after="0"/>
        <w:rPr>
          <w:sz w:val="26"/>
        </w:rPr>
        <w:sectPr>
          <w:headerReference w:type="default" r:id="rId6"/>
          <w:pgSz w:w="11900" w:h="16840"/>
          <w:pgMar w:header="35" w:footer="0" w:top="1620" w:bottom="280" w:left="0" w:right="1680"/>
        </w:sectPr>
      </w:pPr>
    </w:p>
    <w:p>
      <w:pPr>
        <w:pStyle w:val="BodyText"/>
        <w:spacing w:line="252" w:lineRule="auto" w:before="87"/>
        <w:ind w:left="455" w:right="38"/>
        <w:jc w:val="center"/>
      </w:pPr>
      <w:r>
        <w:rPr>
          <w:w w:val="90"/>
        </w:rPr>
        <w:t>________________________________ </w:t>
      </w:r>
      <w:r>
        <w:rPr/>
        <w:t>EVERALDO BUENO ROLIM PREFEITO MUNICIPAL</w:t>
      </w:r>
    </w:p>
    <w:p>
      <w:pPr>
        <w:pStyle w:val="BodyText"/>
        <w:spacing w:line="252" w:lineRule="auto" w:before="87"/>
        <w:ind w:left="455" w:right="38"/>
        <w:jc w:val="center"/>
      </w:pPr>
      <w:r>
        <w:rPr/>
        <w:br w:type="column"/>
      </w:r>
      <w:r>
        <w:rPr>
          <w:w w:val="90"/>
        </w:rPr>
        <w:t>________________________________ CLAUDIA IVANIA ROSARIO SANTOS </w:t>
      </w:r>
      <w:r>
        <w:rPr/>
        <w:t>SECRETARIA DA FAZENDA</w:t>
      </w:r>
    </w:p>
    <w:p>
      <w:pPr>
        <w:pStyle w:val="BodyText"/>
        <w:spacing w:line="252" w:lineRule="auto" w:before="87"/>
        <w:ind w:left="455" w:right="1107"/>
        <w:jc w:val="center"/>
      </w:pPr>
      <w:r>
        <w:rPr/>
        <w:br w:type="column"/>
      </w:r>
      <w:r>
        <w:rPr>
          <w:w w:val="90"/>
        </w:rPr>
        <w:t>________________________________ </w:t>
      </w:r>
      <w:r>
        <w:rPr/>
        <w:t>NILSON SIEVERS MARIANO CONTABILISTA</w:t>
      </w:r>
    </w:p>
    <w:sectPr>
      <w:type w:val="continuous"/>
      <w:pgSz w:w="11900" w:h="16840"/>
      <w:pgMar w:top="1620" w:bottom="280" w:left="0" w:right="1680"/>
      <w:cols w:num="3" w:equalWidth="0">
        <w:col w:w="2878" w:space="257"/>
        <w:col w:w="2878" w:space="261"/>
        <w:col w:w="39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Microsoft Sans Serif">
    <w:altName w:val="Microsoft Sans Serif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21.76001pt;margin-top:.772158pt;width:53.65pt;height:20.4pt;mso-position-horizontal-relative:page;mso-position-vertical-relative:page;z-index:-15909376" type="#_x0000_t202" filled="false" stroked="false">
          <v:textbox inset="0,0,0,0">
            <w:txbxContent>
              <w:p>
                <w:pPr>
                  <w:pStyle w:val="BodyText"/>
                  <w:spacing w:before="7"/>
                  <w:ind w:right="18"/>
                  <w:jc w:val="right"/>
                </w:pPr>
                <w:r>
                  <w:rPr>
                    <w:w w:val="90"/>
                  </w:rPr>
                  <w:t>Página:</w:t>
                </w:r>
                <w:r>
                  <w:rPr>
                    <w:spacing w:val="-8"/>
                    <w:w w:val="90"/>
                  </w:rPr>
                  <w:t> </w:t>
                </w:r>
                <w:r>
                  <w:rPr>
                    <w:w w:val="90"/>
                  </w:rPr>
                  <w:t>1/2</w:t>
                </w:r>
              </w:p>
              <w:p>
                <w:pPr>
                  <w:pStyle w:val="BodyText"/>
                  <w:spacing w:before="46"/>
                  <w:ind w:right="18"/>
                  <w:jc w:val="right"/>
                </w:pPr>
                <w:r>
                  <w:rPr>
                    <w:w w:val="90"/>
                  </w:rPr>
                  <w:t>Data:</w:t>
                </w:r>
                <w:r>
                  <w:rPr>
                    <w:spacing w:val="-13"/>
                    <w:w w:val="90"/>
                  </w:rPr>
                  <w:t> </w:t>
                </w:r>
                <w:r>
                  <w:rPr>
                    <w:w w:val="90"/>
                  </w:rPr>
                  <w:t>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15908864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</w:pPr>
                <w:r>
                  <w:rPr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278.6pt;height:36.550pt;mso-position-horizontal-relative:page;mso-position-vertical-relative:page;z-index:-15908352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</w:pPr>
                <w:r>
                  <w:rPr>
                    <w:w w:val="135"/>
                  </w:rPr>
                  <w:t>PREFEITURA MUNICIPAL DE INHACORA</w:t>
                </w:r>
              </w:p>
              <w:p>
                <w:pPr>
                  <w:spacing w:before="55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LEI ORÇAMENTÁRIA ANUAL 2021</w:t>
                </w:r>
              </w:p>
              <w:p>
                <w:pPr>
                  <w:spacing w:before="53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w w:val="95"/>
                    <w:sz w:val="18"/>
                  </w:rPr>
                  <w:t>Sumário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Geral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da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Receita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por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Fontes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Despesa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por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Funções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Governo</w:t>
                </w:r>
              </w:p>
            </w:txbxContent>
          </v:textbox>
          <w10:wrap type="none"/>
        </v:shape>
      </w:pict>
    </w:r>
    <w:r>
      <w:rPr/>
      <w:pict>
        <v:shape style="position:absolute;margin-left:.31992pt;margin-top:66.658051pt;width:176.65pt;height:8.0500pt;mso-position-horizontal-relative:page;mso-position-vertical-relative:page;z-index:-15907840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sz w:val="12"/>
                  </w:rPr>
                </w:pPr>
                <w:r>
                  <w:rPr>
                    <w:w w:val="115"/>
                    <w:sz w:val="12"/>
                  </w:rPr>
                  <w:t>Entidade: 1 - PREFEITURA MUNICIPAL DE INHACORA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21.76001pt;margin-top:.772158pt;width:53.65pt;height:20.4pt;mso-position-horizontal-relative:page;mso-position-vertical-relative:page;z-index:-15907328" type="#_x0000_t202" filled="false" stroked="false">
          <v:textbox inset="0,0,0,0">
            <w:txbxContent>
              <w:p>
                <w:pPr>
                  <w:pStyle w:val="BodyText"/>
                  <w:spacing w:before="7"/>
                  <w:ind w:right="18"/>
                  <w:jc w:val="right"/>
                </w:pPr>
                <w:r>
                  <w:rPr>
                    <w:w w:val="90"/>
                  </w:rPr>
                  <w:t>Página:</w:t>
                </w:r>
                <w:r>
                  <w:rPr>
                    <w:spacing w:val="-8"/>
                    <w:w w:val="90"/>
                  </w:rPr>
                  <w:t> </w:t>
                </w:r>
                <w:r>
                  <w:rPr>
                    <w:w w:val="90"/>
                  </w:rPr>
                  <w:t>2/2</w:t>
                </w:r>
              </w:p>
              <w:p>
                <w:pPr>
                  <w:pStyle w:val="BodyText"/>
                  <w:spacing w:before="46"/>
                  <w:ind w:right="18"/>
                  <w:jc w:val="right"/>
                </w:pPr>
                <w:r>
                  <w:rPr>
                    <w:w w:val="90"/>
                  </w:rPr>
                  <w:t>Data:</w:t>
                </w:r>
                <w:r>
                  <w:rPr>
                    <w:spacing w:val="-13"/>
                    <w:w w:val="90"/>
                  </w:rPr>
                  <w:t> </w:t>
                </w:r>
                <w:r>
                  <w:rPr>
                    <w:w w:val="90"/>
                  </w:rPr>
                  <w:t>22/12/2020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2.489195pt;width:165.7pt;height:9.6pt;mso-position-horizontal-relative:page;mso-position-vertical-relative:page;z-index:-15906816" type="#_x0000_t202" filled="false" stroked="false">
          <v:textbox inset="0,0,0,0">
            <w:txbxContent>
              <w:p>
                <w:pPr>
                  <w:pStyle w:val="BodyText"/>
                  <w:spacing w:line="161" w:lineRule="exact" w:before="30"/>
                  <w:ind w:left="20"/>
                </w:pPr>
                <w:r>
                  <w:rPr>
                    <w:w w:val="145"/>
                  </w:rPr>
                  <w:t>Natureza Jurídica não encontrada</w:t>
                </w:r>
              </w:p>
            </w:txbxContent>
          </v:textbox>
          <w10:wrap type="none"/>
        </v:shape>
      </w:pict>
    </w:r>
    <w:r>
      <w:rPr/>
      <w:pict>
        <v:shape style="position:absolute;margin-left:-.280078pt;margin-top:16.529194pt;width:278.6pt;height:36.550pt;mso-position-horizontal-relative:page;mso-position-vertical-relative:page;z-index:-15906304" type="#_x0000_t202" filled="false" stroked="false">
          <v:textbox inset="0,0,0,0">
            <w:txbxContent>
              <w:p>
                <w:pPr>
                  <w:pStyle w:val="BodyText"/>
                  <w:spacing w:before="30"/>
                  <w:ind w:left="20"/>
                </w:pPr>
                <w:r>
                  <w:rPr>
                    <w:w w:val="135"/>
                  </w:rPr>
                  <w:t>PREFEITURA MUNICIPAL DE INHACORA</w:t>
                </w:r>
              </w:p>
              <w:p>
                <w:pPr>
                  <w:spacing w:before="55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LEI ORÇAMENTÁRIA ANUAL 2021</w:t>
                </w:r>
              </w:p>
              <w:p>
                <w:pPr>
                  <w:spacing w:before="53"/>
                  <w:ind w:left="20" w:right="0" w:firstLine="0"/>
                  <w:jc w:val="left"/>
                  <w:rPr>
                    <w:sz w:val="18"/>
                  </w:rPr>
                </w:pPr>
                <w:r>
                  <w:rPr>
                    <w:w w:val="95"/>
                    <w:sz w:val="18"/>
                  </w:rPr>
                  <w:t>Sumário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Geral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da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Receita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por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Fontes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e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Despesa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por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Funções</w:t>
                </w:r>
                <w:r>
                  <w:rPr>
                    <w:spacing w:val="-8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de</w:t>
                </w:r>
                <w:r>
                  <w:rPr>
                    <w:spacing w:val="-9"/>
                    <w:w w:val="95"/>
                    <w:sz w:val="18"/>
                  </w:rPr>
                  <w:t> </w:t>
                </w:r>
                <w:r>
                  <w:rPr>
                    <w:w w:val="95"/>
                    <w:sz w:val="18"/>
                  </w:rPr>
                  <w:t>Governo</w:t>
                </w:r>
              </w:p>
            </w:txbxContent>
          </v:textbox>
          <w10:wrap type="none"/>
        </v:shape>
      </w:pict>
    </w:r>
    <w:r>
      <w:rPr/>
      <w:pict>
        <v:shape style="position:absolute;margin-left:.31992pt;margin-top:66.658051pt;width:222.95pt;height:8.0500pt;mso-position-horizontal-relative:page;mso-position-vertical-relative:page;z-index:-15905792" type="#_x0000_t202" filled="false" stroked="false">
          <v:textbox inset="0,0,0,0">
            <w:txbxContent>
              <w:p>
                <w:pPr>
                  <w:spacing w:before="8"/>
                  <w:ind w:left="20" w:right="0" w:firstLine="0"/>
                  <w:jc w:val="left"/>
                  <w:rPr>
                    <w:sz w:val="12"/>
                  </w:rPr>
                </w:pPr>
                <w:r>
                  <w:rPr>
                    <w:w w:val="115"/>
                    <w:sz w:val="12"/>
                  </w:rPr>
                  <w:t>Entidade: 2 - CAMARA MUNICIPAL DE VEREADORES DE INHACORA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15"/>
      <w:szCs w:val="15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13"/>
    </w:pPr>
    <w:rPr>
      <w:rFonts w:ascii="Microsoft Sans Serif" w:hAnsi="Microsoft Sans Serif" w:eastAsia="Microsoft Sans Serif" w:cs="Microsoft Sans Serif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2021-01-06T01:41:01Z</dcterms:created>
  <dcterms:modified xsi:type="dcterms:W3CDTF">2021-01-06T01:41:01Z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2021-01-06T00:00:00Z</vt:filetime>
  </property>
</Properties>
</file>